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8455" w14:textId="76F23663" w:rsidR="009248B7" w:rsidRPr="00781488" w:rsidRDefault="00781488" w:rsidP="009248B7">
      <w:pPr>
        <w:rPr>
          <w:b/>
          <w:bCs/>
          <w:sz w:val="24"/>
          <w:szCs w:val="24"/>
        </w:rPr>
      </w:pPr>
      <w:r w:rsidRPr="00781488">
        <w:rPr>
          <w:b/>
          <w:bCs/>
          <w:sz w:val="24"/>
          <w:szCs w:val="24"/>
        </w:rPr>
        <w:t>Text for social media posts</w:t>
      </w:r>
      <w:r w:rsidR="00DD4ADC">
        <w:rPr>
          <w:b/>
          <w:bCs/>
          <w:sz w:val="24"/>
          <w:szCs w:val="24"/>
        </w:rPr>
        <w:t xml:space="preserve"> – 2026 Children and Young People’s Patient Experience Survey</w:t>
      </w:r>
    </w:p>
    <w:p w14:paraId="4674CA84" w14:textId="06547D3E" w:rsidR="00AC3ADE" w:rsidRPr="00AC3ADE" w:rsidRDefault="00AC3ADE">
      <w:pPr>
        <w:rPr>
          <w:b/>
          <w:bCs/>
        </w:rPr>
      </w:pPr>
      <w:r w:rsidRPr="00AC3ADE">
        <w:rPr>
          <w:b/>
          <w:bCs/>
        </w:rPr>
        <w:t>Social Media Card 1</w:t>
      </w:r>
    </w:p>
    <w:p w14:paraId="6B980504" w14:textId="03018156" w:rsidR="00293E81" w:rsidRDefault="003565AE">
      <w:r>
        <w:t xml:space="preserve">If your child has recently been cared for in hospital, you can help shape how services improve. </w:t>
      </w:r>
    </w:p>
    <w:p w14:paraId="0C168A28" w14:textId="79837F60" w:rsidR="003565AE" w:rsidRDefault="003565AE" w:rsidP="003565AE">
      <w:r>
        <w:t xml:space="preserve">If you’re </w:t>
      </w:r>
      <w:r w:rsidR="00FA59B7">
        <w:t xml:space="preserve">invited </w:t>
      </w:r>
      <w:r>
        <w:t xml:space="preserve">to take part, you’ll receive </w:t>
      </w:r>
      <w:r w:rsidR="009248B7">
        <w:t>the</w:t>
      </w:r>
      <w:r w:rsidR="00293E81">
        <w:t xml:space="preserve"> </w:t>
      </w:r>
      <w:r w:rsidR="00293E81" w:rsidRPr="00293E81">
        <w:t>#</w:t>
      </w:r>
      <w:r w:rsidR="008C384C">
        <w:t>ChildrenandYoungPeoples</w:t>
      </w:r>
      <w:r w:rsidR="000A5967">
        <w:t>Survey</w:t>
      </w:r>
      <w:r w:rsidR="00781488">
        <w:t xml:space="preserve"> in </w:t>
      </w:r>
      <w:r w:rsidR="00D835EB">
        <w:t>the</w:t>
      </w:r>
      <w:r w:rsidR="00781488">
        <w:t xml:space="preserve"> post soon</w:t>
      </w:r>
      <w:r w:rsidR="00293E81">
        <w:t xml:space="preserve">. Your valuable feedback will help us improve </w:t>
      </w:r>
      <w:r w:rsidR="009248B7" w:rsidRPr="009248B7">
        <w:t xml:space="preserve">the quality of </w:t>
      </w:r>
      <w:r w:rsidR="00BF6299">
        <w:t xml:space="preserve">our </w:t>
      </w:r>
      <w:r w:rsidR="009248B7" w:rsidRPr="009248B7">
        <w:t>care and people’s experience</w:t>
      </w:r>
      <w:r w:rsidR="00D34628">
        <w:t>s</w:t>
      </w:r>
      <w:r w:rsidR="009248B7" w:rsidRPr="009248B7">
        <w:t xml:space="preserve">. </w:t>
      </w:r>
    </w:p>
    <w:p w14:paraId="7BC964EF" w14:textId="0450EE87" w:rsidR="003565AE" w:rsidRDefault="003565AE" w:rsidP="003565AE">
      <w:r>
        <w:t xml:space="preserve">Find out more about the survey: </w:t>
      </w:r>
      <w:r w:rsidRPr="00956080">
        <w:rPr>
          <w:highlight w:val="yellow"/>
        </w:rPr>
        <w:t xml:space="preserve">[INSERT </w:t>
      </w:r>
      <w:r>
        <w:rPr>
          <w:highlight w:val="yellow"/>
        </w:rPr>
        <w:t>TRUST</w:t>
      </w:r>
      <w:r w:rsidRPr="00956080">
        <w:rPr>
          <w:highlight w:val="yellow"/>
        </w:rPr>
        <w:t xml:space="preserve"> PRESS RELEASE LINK FOR </w:t>
      </w:r>
      <w:r>
        <w:rPr>
          <w:highlight w:val="yellow"/>
        </w:rPr>
        <w:t>CHILDREN AND YOUNG PEOPLE’S SURVEY</w:t>
      </w:r>
      <w:r w:rsidRPr="00956080">
        <w:rPr>
          <w:highlight w:val="yellow"/>
        </w:rPr>
        <w:t xml:space="preserve"> IF AVAILABLE]</w:t>
      </w:r>
    </w:p>
    <w:p w14:paraId="245653F7" w14:textId="7832319D" w:rsidR="009248B7" w:rsidRPr="009248B7" w:rsidRDefault="003565AE" w:rsidP="003565AE">
      <w:r w:rsidRPr="00956080">
        <w:t>Further information on Section 251:</w:t>
      </w:r>
      <w:r>
        <w:rPr>
          <w:rFonts w:asciiTheme="minorBidi" w:hAnsiTheme="minorBidi"/>
          <w:sz w:val="24"/>
          <w:szCs w:val="24"/>
        </w:rPr>
        <w:t xml:space="preserve"> </w:t>
      </w:r>
      <w:hyperlink r:id="rId8" w:history="1">
        <w:r w:rsidRPr="00DD4ADC">
          <w:rPr>
            <w:rStyle w:val="Hyperlink"/>
          </w:rPr>
          <w:t>Confidential patient information - Health Research Authority</w:t>
        </w:r>
      </w:hyperlink>
    </w:p>
    <w:p w14:paraId="6D14C71A" w14:textId="44BA91B1" w:rsidR="008C4B2D" w:rsidRDefault="004F1D5D" w:rsidP="008C4B2D">
      <w:pPr>
        <w:pStyle w:val="NormalWeb"/>
      </w:pPr>
      <w:r w:rsidRPr="004F1D5D">
        <w:t xml:space="preserve"> </w:t>
      </w:r>
      <w:r w:rsidR="00D456F2" w:rsidRPr="00D456F2">
        <w:t xml:space="preserve"> </w:t>
      </w:r>
    </w:p>
    <w:p w14:paraId="246D0960" w14:textId="00B44EFF" w:rsidR="0075456D" w:rsidRPr="008C4B2D" w:rsidRDefault="0075456D" w:rsidP="008C4B2D">
      <w:pPr>
        <w:pStyle w:val="NormalWeb"/>
      </w:pPr>
      <w:r>
        <w:rPr>
          <w:noProof/>
        </w:rPr>
        <w:drawing>
          <wp:inline distT="0" distB="0" distL="0" distR="0" wp14:anchorId="03323A2D" wp14:editId="5C5D41DB">
            <wp:extent cx="5715000" cy="3571875"/>
            <wp:effectExtent l="0" t="0" r="0" b="9525"/>
            <wp:docPr id="2028824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98C2" w14:textId="44BE85DD" w:rsidR="00293E81" w:rsidRPr="00293E81" w:rsidRDefault="00293E81">
      <w:pPr>
        <w:rPr>
          <w:sz w:val="18"/>
          <w:szCs w:val="18"/>
        </w:rPr>
      </w:pPr>
      <w:r w:rsidRPr="00293E81">
        <w:rPr>
          <w:sz w:val="18"/>
          <w:szCs w:val="18"/>
        </w:rPr>
        <w:t xml:space="preserve">Social media card: </w:t>
      </w:r>
      <w:proofErr w:type="gramStart"/>
      <w:r w:rsidRPr="00293E81">
        <w:rPr>
          <w:sz w:val="18"/>
          <w:szCs w:val="18"/>
        </w:rPr>
        <w:t>Take action</w:t>
      </w:r>
      <w:proofErr w:type="gramEnd"/>
    </w:p>
    <w:p w14:paraId="36BF1F61" w14:textId="77777777" w:rsidR="00AC3ADE" w:rsidRDefault="00AC3ADE" w:rsidP="00AC3ADE">
      <w:pPr>
        <w:rPr>
          <w:b/>
          <w:bCs/>
        </w:rPr>
      </w:pPr>
    </w:p>
    <w:p w14:paraId="2CA75239" w14:textId="77777777" w:rsidR="00A070B6" w:rsidRDefault="00A070B6">
      <w:pPr>
        <w:rPr>
          <w:b/>
          <w:bCs/>
        </w:rPr>
      </w:pPr>
      <w:r>
        <w:rPr>
          <w:b/>
          <w:bCs/>
        </w:rPr>
        <w:br w:type="page"/>
      </w:r>
    </w:p>
    <w:p w14:paraId="4F91515D" w14:textId="3D381C6D" w:rsidR="00AC3ADE" w:rsidRPr="00AC3ADE" w:rsidRDefault="00AC3ADE" w:rsidP="00AC3ADE">
      <w:pPr>
        <w:rPr>
          <w:b/>
          <w:bCs/>
        </w:rPr>
      </w:pPr>
      <w:r w:rsidRPr="00AC3ADE">
        <w:rPr>
          <w:b/>
          <w:bCs/>
        </w:rPr>
        <w:lastRenderedPageBreak/>
        <w:t xml:space="preserve">Social Media Card </w:t>
      </w:r>
      <w:r>
        <w:rPr>
          <w:b/>
          <w:bCs/>
        </w:rPr>
        <w:t>2</w:t>
      </w:r>
    </w:p>
    <w:p w14:paraId="385C41A5" w14:textId="2A353416" w:rsidR="009248B7" w:rsidRPr="009248B7" w:rsidRDefault="009248B7" w:rsidP="009248B7">
      <w:r w:rsidRPr="009248B7">
        <w:t>Take the opportunity to make a difference to</w:t>
      </w:r>
      <w:r>
        <w:t xml:space="preserve"> NHS</w:t>
      </w:r>
      <w:r w:rsidRPr="009248B7">
        <w:t xml:space="preserve"> </w:t>
      </w:r>
      <w:r w:rsidR="00177D98">
        <w:t xml:space="preserve">hospital care for </w:t>
      </w:r>
      <w:r w:rsidR="00D34628">
        <w:t>c</w:t>
      </w:r>
      <w:r w:rsidR="00177D98">
        <w:t>hildren and young people</w:t>
      </w:r>
      <w:r w:rsidRPr="009248B7">
        <w:t xml:space="preserve">. </w:t>
      </w:r>
    </w:p>
    <w:p w14:paraId="090295D7" w14:textId="36923564" w:rsidR="009248B7" w:rsidRDefault="009248B7" w:rsidP="009248B7">
      <w:r w:rsidRPr="009248B7">
        <w:t>We’d love to hear about your</w:t>
      </w:r>
      <w:r w:rsidR="00DD4ADC">
        <w:t xml:space="preserve"> child's</w:t>
      </w:r>
      <w:r w:rsidRPr="009248B7">
        <w:t xml:space="preserve"> experience. The best way for us to improve care is by hearing from people who have recently used our </w:t>
      </w:r>
      <w:r w:rsidR="000A5967" w:rsidRPr="009248B7">
        <w:t>services.</w:t>
      </w:r>
    </w:p>
    <w:p w14:paraId="5B4D1786" w14:textId="44740B0B" w:rsidR="003565AE" w:rsidRDefault="003565AE" w:rsidP="003565AE">
      <w:r>
        <w:t xml:space="preserve">If you’re </w:t>
      </w:r>
      <w:r w:rsidR="00FA59B7">
        <w:t xml:space="preserve">invited </w:t>
      </w:r>
      <w:r>
        <w:t>to take part, you’ll receive an invitation in the post and a text message reminder.</w:t>
      </w:r>
    </w:p>
    <w:p w14:paraId="54F885B6" w14:textId="3F69B0F6" w:rsidR="00DD4ADC" w:rsidRDefault="00DD4ADC" w:rsidP="00DD4ADC">
      <w:r>
        <w:t xml:space="preserve">Find out more about the survey: </w:t>
      </w:r>
      <w:r w:rsidRPr="0045587E">
        <w:rPr>
          <w:highlight w:val="yellow"/>
        </w:rPr>
        <w:t xml:space="preserve">[INSERT </w:t>
      </w:r>
      <w:r>
        <w:rPr>
          <w:highlight w:val="yellow"/>
        </w:rPr>
        <w:t xml:space="preserve">TRUST </w:t>
      </w:r>
      <w:r w:rsidRPr="0045587E">
        <w:rPr>
          <w:highlight w:val="yellow"/>
        </w:rPr>
        <w:t xml:space="preserve">PRESS RELEASE LINK FOR </w:t>
      </w:r>
      <w:r>
        <w:rPr>
          <w:highlight w:val="yellow"/>
        </w:rPr>
        <w:t>CHILDREN AND YOUNG PEOPLE’S SURVEY</w:t>
      </w:r>
      <w:r w:rsidRPr="00956080">
        <w:rPr>
          <w:highlight w:val="yellow"/>
        </w:rPr>
        <w:t xml:space="preserve"> </w:t>
      </w:r>
      <w:r>
        <w:rPr>
          <w:highlight w:val="yellow"/>
        </w:rPr>
        <w:t>I</w:t>
      </w:r>
      <w:r w:rsidRPr="0045587E">
        <w:rPr>
          <w:highlight w:val="yellow"/>
        </w:rPr>
        <w:t>F AVAILABLE]</w:t>
      </w:r>
    </w:p>
    <w:p w14:paraId="5D2E68DD" w14:textId="77777777" w:rsidR="00DD4ADC" w:rsidRPr="00DF039E" w:rsidRDefault="00DD4ADC" w:rsidP="00DD4ADC">
      <w:pPr>
        <w:rPr>
          <w:rFonts w:asciiTheme="minorBidi" w:hAnsiTheme="minorBidi"/>
          <w:sz w:val="24"/>
          <w:szCs w:val="24"/>
        </w:rPr>
      </w:pPr>
      <w:r w:rsidRPr="0045587E">
        <w:t>Further information on Section 251:</w:t>
      </w:r>
      <w:r>
        <w:rPr>
          <w:rFonts w:asciiTheme="minorBidi" w:hAnsiTheme="minorBidi"/>
          <w:sz w:val="24"/>
          <w:szCs w:val="24"/>
        </w:rPr>
        <w:t xml:space="preserve"> </w:t>
      </w:r>
      <w:hyperlink r:id="rId10" w:history="1">
        <w:r w:rsidRPr="00DD4ADC">
          <w:rPr>
            <w:rStyle w:val="Hyperlink"/>
          </w:rPr>
          <w:t>Confidential patient information - Health Research Authority</w:t>
        </w:r>
      </w:hyperlink>
    </w:p>
    <w:p w14:paraId="433B1BA4" w14:textId="7AEDD4E3" w:rsidR="009248B7" w:rsidRPr="009248B7" w:rsidRDefault="009248B7" w:rsidP="009248B7">
      <w:r w:rsidRPr="009248B7">
        <w:t>#</w:t>
      </w:r>
      <w:r w:rsidR="00177D98">
        <w:t>C</w:t>
      </w:r>
      <w:r w:rsidR="00BB34AB">
        <w:t>hildrenand</w:t>
      </w:r>
      <w:r w:rsidR="00177D98">
        <w:t>Y</w:t>
      </w:r>
      <w:r w:rsidR="00BB34AB">
        <w:t>oung</w:t>
      </w:r>
      <w:r w:rsidR="00177D98">
        <w:t>P</w:t>
      </w:r>
      <w:r w:rsidR="00BB34AB">
        <w:t>eoples</w:t>
      </w:r>
      <w:r w:rsidR="00177D98">
        <w:t>Survey</w:t>
      </w:r>
    </w:p>
    <w:p w14:paraId="5DBF4861" w14:textId="32D8735F" w:rsidR="00D456F2" w:rsidRDefault="00D456F2" w:rsidP="00D456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56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7DB5297" w14:textId="2D0D3922" w:rsidR="0075456D" w:rsidRPr="00D456F2" w:rsidRDefault="0075456D" w:rsidP="00D456F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6896973" wp14:editId="6BEAE2D7">
            <wp:extent cx="5715000" cy="3571875"/>
            <wp:effectExtent l="0" t="0" r="0" b="9525"/>
            <wp:docPr id="2067910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23F" w14:textId="1BE05A95" w:rsidR="00293E81" w:rsidRPr="00293E81" w:rsidRDefault="00293E81" w:rsidP="00293E81">
      <w:pPr>
        <w:rPr>
          <w:sz w:val="18"/>
          <w:szCs w:val="18"/>
        </w:rPr>
      </w:pPr>
      <w:r w:rsidRPr="00293E81">
        <w:rPr>
          <w:sz w:val="18"/>
          <w:szCs w:val="18"/>
        </w:rPr>
        <w:t xml:space="preserve">Social media card: </w:t>
      </w:r>
      <w:r>
        <w:rPr>
          <w:sz w:val="18"/>
          <w:szCs w:val="18"/>
        </w:rPr>
        <w:t>Reminder One</w:t>
      </w:r>
    </w:p>
    <w:p w14:paraId="60782742" w14:textId="77777777" w:rsidR="00A070B6" w:rsidRDefault="00A070B6">
      <w:pPr>
        <w:rPr>
          <w:b/>
          <w:bCs/>
        </w:rPr>
      </w:pPr>
      <w:r>
        <w:rPr>
          <w:b/>
          <w:bCs/>
        </w:rPr>
        <w:br w:type="page"/>
      </w:r>
    </w:p>
    <w:p w14:paraId="2B11B473" w14:textId="2A0A1945" w:rsidR="00AC3ADE" w:rsidRPr="00AC3ADE" w:rsidRDefault="00AC3ADE" w:rsidP="00AC3ADE">
      <w:pPr>
        <w:rPr>
          <w:b/>
          <w:bCs/>
        </w:rPr>
      </w:pPr>
      <w:r w:rsidRPr="00AC3ADE">
        <w:rPr>
          <w:b/>
          <w:bCs/>
        </w:rPr>
        <w:lastRenderedPageBreak/>
        <w:t xml:space="preserve">Social Media Card </w:t>
      </w:r>
      <w:r>
        <w:rPr>
          <w:b/>
          <w:bCs/>
        </w:rPr>
        <w:t>3</w:t>
      </w:r>
    </w:p>
    <w:p w14:paraId="5E0568E4" w14:textId="7C7DC933" w:rsidR="00DD4ADC" w:rsidRDefault="00DD4ADC" w:rsidP="00AF33AA">
      <w:r w:rsidRPr="00DD4ADC">
        <w:t>Your feedback helps improve hospital care for children</w:t>
      </w:r>
      <w:r>
        <w:t xml:space="preserve"> and young people</w:t>
      </w:r>
      <w:r w:rsidRPr="00DD4ADC">
        <w:t>.</w:t>
      </w:r>
      <w:r>
        <w:t xml:space="preserve"> </w:t>
      </w:r>
      <w:r w:rsidRPr="00DD4ADC">
        <w:t xml:space="preserve">Share your experience and help the NHS make services better. </w:t>
      </w:r>
    </w:p>
    <w:p w14:paraId="61B29936" w14:textId="34CEDD34" w:rsidR="00274FB1" w:rsidRPr="00274FB1" w:rsidRDefault="00261B69" w:rsidP="00261B69">
      <w:r>
        <w:t xml:space="preserve">If you’ve been </w:t>
      </w:r>
      <w:r w:rsidR="00FA59B7">
        <w:t xml:space="preserve">invited </w:t>
      </w:r>
      <w:r>
        <w:t>to take part, you should have received the</w:t>
      </w:r>
      <w:r w:rsidR="005D388C">
        <w:t xml:space="preserve"> survey</w:t>
      </w:r>
      <w:r>
        <w:t xml:space="preserve"> in the post. Please complete i</w:t>
      </w:r>
      <w:r w:rsidR="005D388C">
        <w:t>t</w:t>
      </w:r>
      <w:r>
        <w:t xml:space="preserve"> as soon as possible - your</w:t>
      </w:r>
      <w:r w:rsidRPr="00274FB1">
        <w:t xml:space="preserve"> voice really makes a difference</w:t>
      </w:r>
      <w:r>
        <w:t>.</w:t>
      </w:r>
    </w:p>
    <w:p w14:paraId="6D33AF4A" w14:textId="635A3131" w:rsidR="00AF33AA" w:rsidRDefault="00AF33AA" w:rsidP="00AF33AA">
      <w:r>
        <w:t xml:space="preserve">Find out more about the survey: </w:t>
      </w:r>
      <w:r w:rsidRPr="0045587E">
        <w:rPr>
          <w:highlight w:val="yellow"/>
        </w:rPr>
        <w:t xml:space="preserve">[INSERT </w:t>
      </w:r>
      <w:r>
        <w:rPr>
          <w:highlight w:val="yellow"/>
        </w:rPr>
        <w:t xml:space="preserve">TRUST </w:t>
      </w:r>
      <w:r w:rsidRPr="0045587E">
        <w:rPr>
          <w:highlight w:val="yellow"/>
        </w:rPr>
        <w:t xml:space="preserve">PRESS RELEASE LINK FOR </w:t>
      </w:r>
      <w:r w:rsidR="00DD4ADC">
        <w:rPr>
          <w:highlight w:val="yellow"/>
        </w:rPr>
        <w:t>CHILDREN AND YOUNG PEOPLE’S SURVEY</w:t>
      </w:r>
      <w:r w:rsidRPr="0045587E">
        <w:rPr>
          <w:highlight w:val="yellow"/>
        </w:rPr>
        <w:t xml:space="preserve"> IF AVAILABLE]</w:t>
      </w:r>
    </w:p>
    <w:p w14:paraId="72D894CD" w14:textId="77777777" w:rsidR="00AF33AA" w:rsidRDefault="00AF33AA" w:rsidP="00AF33AA">
      <w:r w:rsidRPr="0045587E">
        <w:t>Further information on Section 251:</w:t>
      </w:r>
      <w:r>
        <w:rPr>
          <w:rFonts w:asciiTheme="minorBidi" w:hAnsiTheme="minorBidi"/>
          <w:sz w:val="24"/>
          <w:szCs w:val="24"/>
        </w:rPr>
        <w:t xml:space="preserve"> </w:t>
      </w:r>
      <w:hyperlink r:id="rId12" w:history="1">
        <w:r w:rsidRPr="00DD4ADC">
          <w:rPr>
            <w:rStyle w:val="Hyperlink"/>
          </w:rPr>
          <w:t>Confidential patient information - Health Research Authority</w:t>
        </w:r>
      </w:hyperlink>
    </w:p>
    <w:p w14:paraId="35BFE187" w14:textId="75FFFEB8" w:rsidR="005D388C" w:rsidRPr="00DF039E" w:rsidRDefault="005D388C" w:rsidP="00AF33AA">
      <w:pPr>
        <w:rPr>
          <w:rFonts w:asciiTheme="minorBidi" w:hAnsiTheme="minorBidi"/>
          <w:sz w:val="24"/>
          <w:szCs w:val="24"/>
        </w:rPr>
      </w:pPr>
      <w:r w:rsidRPr="009248B7">
        <w:t>#</w:t>
      </w:r>
      <w:r>
        <w:t>ChildrenandYoungPeoplesSurvey</w:t>
      </w:r>
    </w:p>
    <w:p w14:paraId="76A544B4" w14:textId="7F08D79F" w:rsidR="00D456F2" w:rsidRDefault="004F1D5D" w:rsidP="00D456F2">
      <w:pPr>
        <w:pStyle w:val="NormalWeb"/>
      </w:pPr>
      <w:r w:rsidRPr="004F1D5D">
        <w:t xml:space="preserve"> </w:t>
      </w:r>
      <w:r w:rsidR="00D456F2" w:rsidRPr="00D456F2">
        <w:t xml:space="preserve"> </w:t>
      </w:r>
    </w:p>
    <w:p w14:paraId="691E4EAF" w14:textId="31FBE620" w:rsidR="0075456D" w:rsidRPr="00D456F2" w:rsidRDefault="0075456D" w:rsidP="00D456F2">
      <w:pPr>
        <w:pStyle w:val="NormalWeb"/>
      </w:pPr>
      <w:r>
        <w:rPr>
          <w:noProof/>
        </w:rPr>
        <w:drawing>
          <wp:inline distT="0" distB="0" distL="0" distR="0" wp14:anchorId="201F9576" wp14:editId="49147C93">
            <wp:extent cx="5715000" cy="3571875"/>
            <wp:effectExtent l="0" t="0" r="0" b="9525"/>
            <wp:docPr id="19905069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2AFA" w14:textId="243BBE10" w:rsidR="00456940" w:rsidRPr="00293E81" w:rsidRDefault="00456940" w:rsidP="00456940">
      <w:pPr>
        <w:rPr>
          <w:sz w:val="18"/>
          <w:szCs w:val="18"/>
        </w:rPr>
      </w:pPr>
      <w:r w:rsidRPr="00293E81">
        <w:rPr>
          <w:sz w:val="18"/>
          <w:szCs w:val="18"/>
        </w:rPr>
        <w:t xml:space="preserve">Social media card: </w:t>
      </w:r>
      <w:r>
        <w:rPr>
          <w:sz w:val="18"/>
          <w:szCs w:val="18"/>
        </w:rPr>
        <w:t>Reminder Two</w:t>
      </w:r>
    </w:p>
    <w:p w14:paraId="61788ABF" w14:textId="77777777" w:rsidR="00A070B6" w:rsidRDefault="00A070B6">
      <w:pPr>
        <w:rPr>
          <w:b/>
          <w:bCs/>
        </w:rPr>
      </w:pPr>
      <w:r>
        <w:rPr>
          <w:b/>
          <w:bCs/>
        </w:rPr>
        <w:br w:type="page"/>
      </w:r>
    </w:p>
    <w:p w14:paraId="61FDD1AA" w14:textId="7C86FBD8" w:rsidR="00AC3ADE" w:rsidRPr="00AC3ADE" w:rsidRDefault="00AC3ADE" w:rsidP="00AC3ADE">
      <w:pPr>
        <w:rPr>
          <w:b/>
          <w:bCs/>
        </w:rPr>
      </w:pPr>
      <w:r w:rsidRPr="00AC3ADE">
        <w:rPr>
          <w:b/>
          <w:bCs/>
        </w:rPr>
        <w:lastRenderedPageBreak/>
        <w:t xml:space="preserve">Social Media Card </w:t>
      </w:r>
      <w:r>
        <w:rPr>
          <w:b/>
          <w:bCs/>
        </w:rPr>
        <w:t>4</w:t>
      </w:r>
    </w:p>
    <w:p w14:paraId="4A53E512" w14:textId="51E5C8B4" w:rsidR="00AF33AA" w:rsidRPr="00AF33AA" w:rsidRDefault="00AF33AA" w:rsidP="00AF33AA">
      <w:r w:rsidRPr="00AF33AA">
        <w:t xml:space="preserve">There’s still time to take part. If you’ve received the survey, please complete it before </w:t>
      </w:r>
      <w:r w:rsidRPr="00095948">
        <w:rPr>
          <w:b/>
          <w:bCs/>
          <w:highlight w:val="yellow"/>
        </w:rPr>
        <w:t>[insert date]</w:t>
      </w:r>
      <w:r w:rsidRPr="00AF33AA">
        <w:t xml:space="preserve"> and help us improve NHS hospital care for children</w:t>
      </w:r>
      <w:r>
        <w:t xml:space="preserve"> and young people</w:t>
      </w:r>
      <w:r w:rsidRPr="00AF33AA">
        <w:t>.</w:t>
      </w:r>
    </w:p>
    <w:p w14:paraId="65EE7ACB" w14:textId="28D3CCF1" w:rsidR="00293E81" w:rsidRDefault="00F24038">
      <w:r>
        <w:t>We are listening closely to what you have to say</w:t>
      </w:r>
      <w:r w:rsidR="00BF6299">
        <w:t xml:space="preserve">, </w:t>
      </w:r>
      <w:r w:rsidR="00962137">
        <w:t xml:space="preserve">and </w:t>
      </w:r>
      <w:r w:rsidR="00BF6299">
        <w:t xml:space="preserve">your response will </w:t>
      </w:r>
      <w:r w:rsidR="00D835EB">
        <w:t xml:space="preserve">help us </w:t>
      </w:r>
      <w:r>
        <w:t xml:space="preserve">improve </w:t>
      </w:r>
      <w:r w:rsidR="00962137">
        <w:t>healthcare</w:t>
      </w:r>
      <w:r>
        <w:t xml:space="preserve"> </w:t>
      </w:r>
      <w:r w:rsidR="000A5967">
        <w:t xml:space="preserve">services </w:t>
      </w:r>
      <w:r>
        <w:t xml:space="preserve">for </w:t>
      </w:r>
      <w:r w:rsidR="00A070B6">
        <w:t>families</w:t>
      </w:r>
      <w:r>
        <w:t xml:space="preserve">. </w:t>
      </w:r>
      <w:r w:rsidR="006A041C" w:rsidRPr="006A041C">
        <w:t>Results are published in spring 2027</w:t>
      </w:r>
      <w:r w:rsidR="006A041C">
        <w:t>.</w:t>
      </w:r>
    </w:p>
    <w:p w14:paraId="5B68DDDB" w14:textId="1BF77AA0" w:rsidR="00DD4ADC" w:rsidRDefault="00DD4ADC" w:rsidP="00DD4ADC">
      <w:r>
        <w:t xml:space="preserve">Find out more about the survey: </w:t>
      </w:r>
      <w:r w:rsidRPr="0045587E">
        <w:rPr>
          <w:highlight w:val="yellow"/>
        </w:rPr>
        <w:t xml:space="preserve">[INSERT </w:t>
      </w:r>
      <w:r>
        <w:rPr>
          <w:highlight w:val="yellow"/>
        </w:rPr>
        <w:t xml:space="preserve">TRUST </w:t>
      </w:r>
      <w:r w:rsidRPr="0045587E">
        <w:rPr>
          <w:highlight w:val="yellow"/>
        </w:rPr>
        <w:t xml:space="preserve">PRESS RELEASE LINK FOR </w:t>
      </w:r>
      <w:r>
        <w:rPr>
          <w:highlight w:val="yellow"/>
        </w:rPr>
        <w:t>CHILDREN AND YOUNG PEOPLE’S SURVEY</w:t>
      </w:r>
      <w:r w:rsidRPr="00956080">
        <w:rPr>
          <w:highlight w:val="yellow"/>
        </w:rPr>
        <w:t xml:space="preserve"> </w:t>
      </w:r>
      <w:r w:rsidRPr="0045587E">
        <w:rPr>
          <w:highlight w:val="yellow"/>
        </w:rPr>
        <w:t>IF AVAILABLE]</w:t>
      </w:r>
    </w:p>
    <w:p w14:paraId="6113F05A" w14:textId="77777777" w:rsidR="00DD4ADC" w:rsidRPr="00DF039E" w:rsidRDefault="00DD4ADC" w:rsidP="00DD4ADC">
      <w:pPr>
        <w:rPr>
          <w:rFonts w:asciiTheme="minorBidi" w:hAnsiTheme="minorBidi"/>
          <w:sz w:val="24"/>
          <w:szCs w:val="24"/>
        </w:rPr>
      </w:pPr>
      <w:r w:rsidRPr="0045587E">
        <w:t>Further information on Section 251:</w:t>
      </w:r>
      <w:r>
        <w:rPr>
          <w:rFonts w:asciiTheme="minorBidi" w:hAnsiTheme="minorBidi"/>
          <w:sz w:val="24"/>
          <w:szCs w:val="24"/>
        </w:rPr>
        <w:t xml:space="preserve"> </w:t>
      </w:r>
      <w:hyperlink r:id="rId14" w:history="1">
        <w:r w:rsidRPr="00DD4ADC">
          <w:rPr>
            <w:rStyle w:val="Hyperlink"/>
          </w:rPr>
          <w:t>Confidential patient information - Health Research Authority</w:t>
        </w:r>
      </w:hyperlink>
    </w:p>
    <w:p w14:paraId="37182855" w14:textId="156E47E6" w:rsidR="00042713" w:rsidRDefault="00042713">
      <w:r w:rsidRPr="009248B7">
        <w:t>#</w:t>
      </w:r>
      <w:r w:rsidR="00962137">
        <w:t>ChildrenandYoungPeoples</w:t>
      </w:r>
      <w:r w:rsidR="000A5967">
        <w:t>Survey</w:t>
      </w:r>
    </w:p>
    <w:p w14:paraId="1B207BA1" w14:textId="1144F6C2" w:rsidR="0075456D" w:rsidRPr="00BB3347" w:rsidRDefault="004F1D5D" w:rsidP="000A3E6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1D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456F2" w:rsidRPr="00D456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C00077" w14:textId="1DF8A0A5" w:rsidR="00E30F4A" w:rsidRPr="000A3E6A" w:rsidRDefault="00E30F4A" w:rsidP="000A3E6A">
      <w:r>
        <w:rPr>
          <w:noProof/>
        </w:rPr>
        <w:drawing>
          <wp:inline distT="0" distB="0" distL="0" distR="0" wp14:anchorId="040CC41E" wp14:editId="13BB92BA">
            <wp:extent cx="5715000" cy="3571875"/>
            <wp:effectExtent l="0" t="0" r="0" b="9525"/>
            <wp:docPr id="19374828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9236" w14:textId="194AED62" w:rsidR="00F24038" w:rsidRDefault="00F24038">
      <w:r w:rsidRPr="00293E81">
        <w:rPr>
          <w:sz w:val="18"/>
          <w:szCs w:val="18"/>
        </w:rPr>
        <w:t xml:space="preserve">Social media card: </w:t>
      </w:r>
      <w:r>
        <w:rPr>
          <w:sz w:val="18"/>
          <w:szCs w:val="18"/>
        </w:rPr>
        <w:t>Reminder Three</w:t>
      </w:r>
    </w:p>
    <w:sectPr w:rsidR="00F2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81"/>
    <w:rsid w:val="00003B18"/>
    <w:rsid w:val="000128EB"/>
    <w:rsid w:val="00042713"/>
    <w:rsid w:val="00065043"/>
    <w:rsid w:val="0009414D"/>
    <w:rsid w:val="00095948"/>
    <w:rsid w:val="000A3E6A"/>
    <w:rsid w:val="000A40E8"/>
    <w:rsid w:val="000A4FB5"/>
    <w:rsid w:val="000A5967"/>
    <w:rsid w:val="000A5EC0"/>
    <w:rsid w:val="000C6A01"/>
    <w:rsid w:val="000F7227"/>
    <w:rsid w:val="00140C29"/>
    <w:rsid w:val="00162EDC"/>
    <w:rsid w:val="0017249D"/>
    <w:rsid w:val="00177D98"/>
    <w:rsid w:val="00177FB8"/>
    <w:rsid w:val="001B39DF"/>
    <w:rsid w:val="001C0746"/>
    <w:rsid w:val="001D7C7B"/>
    <w:rsid w:val="001E6B81"/>
    <w:rsid w:val="001F481C"/>
    <w:rsid w:val="001F50B8"/>
    <w:rsid w:val="00201624"/>
    <w:rsid w:val="0020463E"/>
    <w:rsid w:val="00244DBE"/>
    <w:rsid w:val="00252B15"/>
    <w:rsid w:val="00261B69"/>
    <w:rsid w:val="00274FB1"/>
    <w:rsid w:val="0027567C"/>
    <w:rsid w:val="00287E87"/>
    <w:rsid w:val="00290E1C"/>
    <w:rsid w:val="00291505"/>
    <w:rsid w:val="00292E56"/>
    <w:rsid w:val="00293E81"/>
    <w:rsid w:val="002B6BC0"/>
    <w:rsid w:val="002D0202"/>
    <w:rsid w:val="002E7F9D"/>
    <w:rsid w:val="00304B71"/>
    <w:rsid w:val="00315B8D"/>
    <w:rsid w:val="00320BBD"/>
    <w:rsid w:val="00323DB3"/>
    <w:rsid w:val="00354BE0"/>
    <w:rsid w:val="003565AE"/>
    <w:rsid w:val="00377F27"/>
    <w:rsid w:val="00387A0E"/>
    <w:rsid w:val="00387B3B"/>
    <w:rsid w:val="003A1FE2"/>
    <w:rsid w:val="003B010D"/>
    <w:rsid w:val="003E28D4"/>
    <w:rsid w:val="0042653D"/>
    <w:rsid w:val="00456323"/>
    <w:rsid w:val="00456940"/>
    <w:rsid w:val="00461F69"/>
    <w:rsid w:val="004B7312"/>
    <w:rsid w:val="004D35B9"/>
    <w:rsid w:val="004F1D5D"/>
    <w:rsid w:val="00517F8F"/>
    <w:rsid w:val="0052042B"/>
    <w:rsid w:val="005641B7"/>
    <w:rsid w:val="005707D3"/>
    <w:rsid w:val="00593E7D"/>
    <w:rsid w:val="005B3F46"/>
    <w:rsid w:val="005D388C"/>
    <w:rsid w:val="005E60B9"/>
    <w:rsid w:val="00607E8F"/>
    <w:rsid w:val="0063556A"/>
    <w:rsid w:val="006372EF"/>
    <w:rsid w:val="0066673E"/>
    <w:rsid w:val="00671806"/>
    <w:rsid w:val="006A041C"/>
    <w:rsid w:val="006B5012"/>
    <w:rsid w:val="006C68C0"/>
    <w:rsid w:val="007179F8"/>
    <w:rsid w:val="007366BF"/>
    <w:rsid w:val="0075456D"/>
    <w:rsid w:val="00781488"/>
    <w:rsid w:val="007A3F64"/>
    <w:rsid w:val="007C2018"/>
    <w:rsid w:val="007E09D8"/>
    <w:rsid w:val="00825400"/>
    <w:rsid w:val="0085616E"/>
    <w:rsid w:val="00896900"/>
    <w:rsid w:val="008C384C"/>
    <w:rsid w:val="008C39C9"/>
    <w:rsid w:val="008C4B2D"/>
    <w:rsid w:val="008E4A9E"/>
    <w:rsid w:val="008F2418"/>
    <w:rsid w:val="00904CB0"/>
    <w:rsid w:val="009221D9"/>
    <w:rsid w:val="009248B7"/>
    <w:rsid w:val="00962137"/>
    <w:rsid w:val="00964761"/>
    <w:rsid w:val="009C444D"/>
    <w:rsid w:val="009C5D8A"/>
    <w:rsid w:val="009D793E"/>
    <w:rsid w:val="009F532B"/>
    <w:rsid w:val="009F5C41"/>
    <w:rsid w:val="00A070B6"/>
    <w:rsid w:val="00A07997"/>
    <w:rsid w:val="00A164FA"/>
    <w:rsid w:val="00A30BAF"/>
    <w:rsid w:val="00A44548"/>
    <w:rsid w:val="00A4742B"/>
    <w:rsid w:val="00A63C7C"/>
    <w:rsid w:val="00A74302"/>
    <w:rsid w:val="00AB11DE"/>
    <w:rsid w:val="00AC3ADE"/>
    <w:rsid w:val="00AF33AA"/>
    <w:rsid w:val="00AF7B07"/>
    <w:rsid w:val="00BB3347"/>
    <w:rsid w:val="00BB34AB"/>
    <w:rsid w:val="00BF6299"/>
    <w:rsid w:val="00C51C12"/>
    <w:rsid w:val="00C5416E"/>
    <w:rsid w:val="00C746F0"/>
    <w:rsid w:val="00C80609"/>
    <w:rsid w:val="00C9094D"/>
    <w:rsid w:val="00CA31E8"/>
    <w:rsid w:val="00CC48A8"/>
    <w:rsid w:val="00CE6076"/>
    <w:rsid w:val="00D34628"/>
    <w:rsid w:val="00D456F2"/>
    <w:rsid w:val="00D835EB"/>
    <w:rsid w:val="00D9096C"/>
    <w:rsid w:val="00DC5047"/>
    <w:rsid w:val="00DD4ADC"/>
    <w:rsid w:val="00E161C5"/>
    <w:rsid w:val="00E30F4A"/>
    <w:rsid w:val="00E46E1A"/>
    <w:rsid w:val="00E62E4D"/>
    <w:rsid w:val="00E80D80"/>
    <w:rsid w:val="00E97B76"/>
    <w:rsid w:val="00EB49CB"/>
    <w:rsid w:val="00EC0240"/>
    <w:rsid w:val="00EC2263"/>
    <w:rsid w:val="00EE06CE"/>
    <w:rsid w:val="00F20733"/>
    <w:rsid w:val="00F24038"/>
    <w:rsid w:val="00FA59B7"/>
    <w:rsid w:val="00FE2107"/>
    <w:rsid w:val="00FE2B58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D9114"/>
  <w15:chartTrackingRefBased/>
  <w15:docId w15:val="{FB21A624-4E62-4192-B3E2-58E980B2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E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3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2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6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E6B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6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.nhs.uk/about-us/committees-and-services/confidentiality-advisory-group/confidential-patient-information-and-regulations/?utm_source=chatgpt.com" TargetMode="Externa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ra.nhs.uk/about-us/committees-and-services/confidentiality-advisory-group/confidential-patient-information-and-regulations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hra.nhs.uk/about-us/committees-and-services/confidentiality-advisory-group/confidential-patient-information-and-regulations/?utm_source=chatgpt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hra.nhs.uk/about-us/committees-and-services/confidentiality-advisory-group/confidential-patient-information-and-regulation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SharedWithUsers xmlns="1d162527-c308-4a98-98b8-9e726c57dd8b">
      <UserInfo>
        <DisplayName/>
        <AccountId xsi:nil="true"/>
        <AccountType/>
      </UserInfo>
    </SharedWithUsers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DFBAF-82D6-4021-9948-0A71567CD755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93603998-C2AE-4F03-BB35-212620639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5B0D0-98E5-44AF-AE22-E8EB099A9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5143F-310E-4DF3-8B6B-1E3D05F22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Lamprinakou</dc:creator>
  <cp:keywords/>
  <dc:description/>
  <cp:lastModifiedBy>Anca Postolache</cp:lastModifiedBy>
  <cp:revision>3</cp:revision>
  <dcterms:created xsi:type="dcterms:W3CDTF">2026-05-22T12:23:00Z</dcterms:created>
  <dcterms:modified xsi:type="dcterms:W3CDTF">2026-05-22T12:24:00Z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a1549de66c83284bd21eeadf36b556dd16500927b36563105dee20078001c095</vt:lpwstr>
  </property>
  <property fmtid="{D5CDD505-2E9C-101B-9397-08002B2CF9AE}" pid="3" name="Order">
    <vt:r8>152300</vt:r8>
  </property>
  <property fmtid="{D5CDD505-2E9C-101B-9397-08002B2CF9AE}" pid="4" name="ContentTypeId">
    <vt:lpwstr>0x010100480EA4E9A0D10A4B86B174D08978D5EB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